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0" w:rsidRDefault="00E46A93">
      <w:pPr>
        <w:tabs>
          <w:tab w:val="left" w:pos="4111"/>
        </w:tabs>
        <w:ind w:right="990"/>
        <w:rPr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-326390</wp:posOffset>
            </wp:positionV>
            <wp:extent cx="1071245" cy="1143000"/>
            <wp:effectExtent l="0" t="0" r="0" b="0"/>
            <wp:wrapNone/>
            <wp:docPr id="1" name="Bild 2" descr="s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k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52"/>
          <w:szCs w:val="52"/>
        </w:rPr>
        <w:t xml:space="preserve"> Schützenkreis Pforzheim e.V.</w:t>
      </w:r>
    </w:p>
    <w:p w:rsidR="009D2BE0" w:rsidRDefault="00E46A93">
      <w:pPr>
        <w:tabs>
          <w:tab w:val="left" w:pos="4111"/>
        </w:tabs>
        <w:ind w:right="56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9D2BE0" w:rsidRDefault="00E46A93">
      <w:pPr>
        <w:tabs>
          <w:tab w:val="left" w:pos="4111"/>
        </w:tabs>
        <w:ind w:right="56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:rsidR="009D2BE0" w:rsidRDefault="009D2BE0">
      <w:pPr>
        <w:tabs>
          <w:tab w:val="left" w:pos="4111"/>
        </w:tabs>
        <w:ind w:right="565"/>
        <w:rPr>
          <w:rFonts w:ascii="Arial" w:hAnsi="Arial"/>
          <w:sz w:val="18"/>
        </w:rPr>
      </w:pPr>
    </w:p>
    <w:p w:rsidR="009D2BE0" w:rsidRDefault="00E46A93">
      <w:pPr>
        <w:tabs>
          <w:tab w:val="left" w:pos="4111"/>
        </w:tabs>
        <w:ind w:right="565" w:hanging="140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Tel. 07231/89990 </w:t>
      </w:r>
    </w:p>
    <w:p w:rsidR="009D2BE0" w:rsidRDefault="00E46A93">
      <w:pPr>
        <w:tabs>
          <w:tab w:val="left" w:pos="4111"/>
        </w:tabs>
        <w:ind w:right="565" w:hanging="1406"/>
      </w:pPr>
      <w:r>
        <w:rPr>
          <w:rFonts w:ascii="Arial" w:hAnsi="Arial"/>
          <w:sz w:val="18"/>
        </w:rPr>
        <w:tab/>
        <w:t xml:space="preserve">Georg Busch  Hochkopfstr. 2, 75179 Pforzheim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Email: </w:t>
      </w:r>
      <w:hyperlink r:id="rId8">
        <w:r>
          <w:rPr>
            <w:rStyle w:val="Internetlink"/>
            <w:rFonts w:ascii="Arial" w:hAnsi="Arial"/>
            <w:sz w:val="18"/>
          </w:rPr>
          <w:t>buschg@web.de</w:t>
        </w:r>
      </w:hyperlink>
      <w:r>
        <w:rPr>
          <w:rFonts w:ascii="Arial" w:hAnsi="Arial"/>
          <w:sz w:val="18"/>
        </w:rPr>
        <w:t xml:space="preserve"> </w:t>
      </w:r>
    </w:p>
    <w:p w:rsidR="009D2BE0" w:rsidRDefault="00E46A93">
      <w:pPr>
        <w:pBdr>
          <w:bottom w:val="single" w:sz="12" w:space="1" w:color="00000A"/>
        </w:pBdr>
        <w:tabs>
          <w:tab w:val="left" w:pos="4111"/>
        </w:tabs>
        <w:ind w:right="565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D2BE0" w:rsidRDefault="00E46A93">
      <w:pPr>
        <w:tabs>
          <w:tab w:val="left" w:pos="656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D2BE0" w:rsidRDefault="00FE7867">
      <w:pPr>
        <w:jc w:val="center"/>
      </w:pPr>
      <w:r>
        <w:rPr>
          <w:rFonts w:ascii="Arial" w:hAnsi="Arial" w:cs="Arial"/>
          <w:sz w:val="32"/>
          <w:szCs w:val="32"/>
          <w:u w:val="single"/>
        </w:rPr>
        <w:t>Meldeliste zu den Rundenwettkämpfen KK 2018</w:t>
      </w:r>
    </w:p>
    <w:p w:rsidR="009D2BE0" w:rsidRDefault="00E46A93">
      <w:pPr>
        <w:tabs>
          <w:tab w:val="left" w:pos="6564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(jede </w:t>
      </w:r>
      <w:r w:rsidR="00FE7867">
        <w:rPr>
          <w:rFonts w:ascii="Arial" w:hAnsi="Arial"/>
          <w:sz w:val="22"/>
        </w:rPr>
        <w:t xml:space="preserve">Disziplin </w:t>
      </w:r>
      <w:r>
        <w:rPr>
          <w:rFonts w:ascii="Arial" w:hAnsi="Arial"/>
          <w:sz w:val="22"/>
        </w:rPr>
        <w:t>getrennt melden)</w:t>
      </w:r>
    </w:p>
    <w:p w:rsidR="009D2BE0" w:rsidRDefault="009D2BE0">
      <w:pPr>
        <w:rPr>
          <w:rFonts w:ascii="Arial" w:hAnsi="Arial"/>
          <w:sz w:val="22"/>
        </w:rPr>
      </w:pPr>
    </w:p>
    <w:p w:rsidR="009D2BE0" w:rsidRDefault="00E46A93">
      <w:r>
        <w:rPr>
          <w:rFonts w:ascii="Arial" w:hAnsi="Arial"/>
          <w:sz w:val="22"/>
        </w:rPr>
        <w:t>Der ___________________________________ meldet zu den Rundenwettkämpfen 201</w:t>
      </w:r>
      <w:r w:rsidR="00717A99">
        <w:rPr>
          <w:rFonts w:ascii="Arial" w:hAnsi="Arial"/>
          <w:sz w:val="22"/>
        </w:rPr>
        <w:t>8</w:t>
      </w:r>
    </w:p>
    <w:p w:rsidR="009D2BE0" w:rsidRDefault="009D2BE0">
      <w:pPr>
        <w:rPr>
          <w:rFonts w:ascii="Arial" w:hAnsi="Arial"/>
          <w:sz w:val="22"/>
        </w:rPr>
      </w:pPr>
    </w:p>
    <w:p w:rsidR="009D2BE0" w:rsidRDefault="00FE7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nach</w:t>
      </w:r>
      <w:r w:rsidR="00E46A93">
        <w:rPr>
          <w:rFonts w:ascii="Arial" w:hAnsi="Arial"/>
          <w:sz w:val="22"/>
        </w:rPr>
        <w:t xml:space="preserve">folgende </w:t>
      </w:r>
      <w:r>
        <w:rPr>
          <w:rFonts w:ascii="Arial" w:hAnsi="Arial"/>
          <w:sz w:val="22"/>
        </w:rPr>
        <w:t>Schützen</w:t>
      </w:r>
      <w:r w:rsidR="00E46A93">
        <w:rPr>
          <w:rFonts w:ascii="Arial" w:hAnsi="Arial"/>
          <w:sz w:val="22"/>
        </w:rPr>
        <w:t xml:space="preserve"> für die Disziplin    KK 3x20 ____  KK </w:t>
      </w:r>
      <w:proofErr w:type="spellStart"/>
      <w:r w:rsidR="00E46A93">
        <w:rPr>
          <w:rFonts w:ascii="Arial" w:hAnsi="Arial"/>
          <w:sz w:val="22"/>
        </w:rPr>
        <w:t>SpoPi</w:t>
      </w:r>
      <w:proofErr w:type="spellEnd"/>
      <w:r w:rsidR="00E46A93">
        <w:rPr>
          <w:rFonts w:ascii="Arial" w:hAnsi="Arial"/>
          <w:sz w:val="22"/>
        </w:rPr>
        <w:t xml:space="preserve"> ____ an,</w:t>
      </w:r>
    </w:p>
    <w:p w:rsidR="009D2BE0" w:rsidRDefault="009D2BE0">
      <w:pPr>
        <w:rPr>
          <w:rFonts w:ascii="Arial" w:hAnsi="Arial"/>
          <w:sz w:val="22"/>
        </w:rPr>
      </w:pPr>
    </w:p>
    <w:p w:rsidR="009D2BE0" w:rsidRDefault="00E46A93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FE7867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e </w:t>
      </w:r>
      <w:r w:rsidR="00FE7867">
        <w:rPr>
          <w:rFonts w:ascii="Arial" w:hAnsi="Arial"/>
          <w:sz w:val="22"/>
        </w:rPr>
        <w:t>Schützen</w:t>
      </w:r>
      <w:r>
        <w:rPr>
          <w:rFonts w:ascii="Arial" w:hAnsi="Arial"/>
          <w:sz w:val="22"/>
        </w:rPr>
        <w:t xml:space="preserve"> erkenn</w:t>
      </w:r>
      <w:r w:rsidR="00FE7867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 xml:space="preserve"> mit der </w:t>
      </w:r>
      <w:r w:rsidR="00FE7867">
        <w:rPr>
          <w:rFonts w:ascii="Arial" w:hAnsi="Arial"/>
          <w:sz w:val="22"/>
        </w:rPr>
        <w:t>Unterschrift</w:t>
      </w:r>
      <w:r>
        <w:rPr>
          <w:rFonts w:ascii="Arial" w:hAnsi="Arial"/>
          <w:sz w:val="22"/>
        </w:rPr>
        <w:t xml:space="preserve"> die Ausschreibung und die Rundenkampfordnung des Schützenkreises Pforzheim e.V. bzw. des Badischen Sportschützenverbandes e.V., sowie das Regelwerk der Sportordnung als verbindlich an. </w:t>
      </w:r>
    </w:p>
    <w:p w:rsidR="00FE7867" w:rsidRDefault="00FE7867">
      <w:pPr>
        <w:tabs>
          <w:tab w:val="left" w:pos="2655"/>
        </w:tabs>
        <w:rPr>
          <w:rFonts w:ascii="Arial" w:hAnsi="Arial"/>
          <w:sz w:val="22"/>
        </w:rPr>
      </w:pPr>
    </w:p>
    <w:p w:rsidR="00FE7867" w:rsidRDefault="00FE7867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Außerdem ist jeder Schütze </w:t>
      </w:r>
      <w:r w:rsidR="00AC1CC5">
        <w:rPr>
          <w:rFonts w:ascii="Arial" w:hAnsi="Arial"/>
          <w:sz w:val="22"/>
        </w:rPr>
        <w:t xml:space="preserve">und Mannschaftsführer </w:t>
      </w:r>
      <w:r>
        <w:rPr>
          <w:rFonts w:ascii="Arial" w:hAnsi="Arial"/>
          <w:sz w:val="22"/>
        </w:rPr>
        <w:t>damit einverstanden, das</w:t>
      </w:r>
      <w:r w:rsidR="00AC1CC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seine in Verbindung mit dem Rundenwettkampf bekannten persönlichen Daten</w:t>
      </w:r>
      <w:r w:rsidR="00AC1CC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sowohl im Internet als auch in den Printmedien veröffentlicht werden</w:t>
      </w:r>
      <w:r w:rsidR="00AC1CC5" w:rsidRPr="00AC1CC5">
        <w:rPr>
          <w:rFonts w:ascii="Arial" w:hAnsi="Arial"/>
          <w:sz w:val="22"/>
        </w:rPr>
        <w:t xml:space="preserve"> </w:t>
      </w:r>
      <w:r w:rsidR="00AC1CC5">
        <w:rPr>
          <w:rFonts w:ascii="Arial" w:hAnsi="Arial"/>
          <w:sz w:val="22"/>
        </w:rPr>
        <w:t>und allen Vereinen des Schützenkreises Pforzheim</w:t>
      </w:r>
      <w:r w:rsidR="00D40CC8">
        <w:rPr>
          <w:rFonts w:ascii="Arial" w:hAnsi="Arial"/>
          <w:sz w:val="22"/>
        </w:rPr>
        <w:t xml:space="preserve"> zum Aushang</w:t>
      </w:r>
      <w:r w:rsidR="00AC1CC5">
        <w:rPr>
          <w:rFonts w:ascii="Arial" w:hAnsi="Arial"/>
          <w:sz w:val="22"/>
        </w:rPr>
        <w:t xml:space="preserve"> bekannt gegeben werden</w:t>
      </w:r>
      <w:r>
        <w:rPr>
          <w:rFonts w:ascii="Arial" w:hAnsi="Arial"/>
          <w:sz w:val="22"/>
        </w:rPr>
        <w:t xml:space="preserve">. </w:t>
      </w:r>
      <w:r w:rsidR="00A6020D">
        <w:rPr>
          <w:rFonts w:ascii="Arial" w:hAnsi="Arial"/>
          <w:sz w:val="22"/>
        </w:rPr>
        <w:t xml:space="preserve">Gespeichert werden beim Rundenkampfleiter Name, Verein, Ergebnisse und Platzierungen der Schützen und </w:t>
      </w:r>
      <w:r w:rsidR="00D40CC8">
        <w:rPr>
          <w:rFonts w:ascii="Arial" w:hAnsi="Arial"/>
          <w:sz w:val="22"/>
        </w:rPr>
        <w:t xml:space="preserve">Adressen, </w:t>
      </w:r>
      <w:bookmarkStart w:id="0" w:name="_GoBack"/>
      <w:bookmarkEnd w:id="0"/>
      <w:r w:rsidR="00A6020D">
        <w:rPr>
          <w:rFonts w:ascii="Arial" w:hAnsi="Arial"/>
          <w:sz w:val="22"/>
        </w:rPr>
        <w:t xml:space="preserve">Telefonnummern und Emailadressen der Mannschaftsführer. Das Einverständnis kann schriftlich widerrufen werden. Der Name muss lesbar sein. </w:t>
      </w:r>
    </w:p>
    <w:p w:rsidR="009D2BE0" w:rsidRDefault="009D2BE0">
      <w:pPr>
        <w:tabs>
          <w:tab w:val="left" w:pos="2655"/>
        </w:tabs>
        <w:rPr>
          <w:rFonts w:ascii="Arial" w:hAnsi="Arial"/>
          <w:sz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00"/>
        <w:gridCol w:w="1320"/>
        <w:gridCol w:w="1320"/>
        <w:gridCol w:w="2494"/>
      </w:tblGrid>
      <w:tr w:rsidR="00AC1CC5" w:rsidRPr="00AC1CC5" w:rsidTr="00A6020D">
        <w:trPr>
          <w:trHeight w:val="3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Schütze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Mannschafts</w:t>
            </w:r>
            <w:proofErr w:type="spellEnd"/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führer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Unterschrift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1CC5" w:rsidRPr="00AC1CC5" w:rsidTr="00A6020D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C5" w:rsidRPr="00AC1CC5" w:rsidRDefault="00AC1CC5" w:rsidP="00AC1C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C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C1CC5" w:rsidRDefault="00A6020D">
      <w:pPr>
        <w:tabs>
          <w:tab w:val="left" w:pos="2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Rücksendung bis spätestens vor dem 1. Wettkampf. </w:t>
      </w:r>
    </w:p>
    <w:sectPr w:rsidR="00AC1CC5" w:rsidSect="00A6020D">
      <w:footerReference w:type="default" r:id="rId9"/>
      <w:pgSz w:w="11906" w:h="16838"/>
      <w:pgMar w:top="851" w:right="1418" w:bottom="1134" w:left="1418" w:header="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15" w:rsidRDefault="006E6015">
      <w:r>
        <w:separator/>
      </w:r>
    </w:p>
  </w:endnote>
  <w:endnote w:type="continuationSeparator" w:id="0">
    <w:p w:rsidR="006E6015" w:rsidRDefault="006E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0" w:rsidRDefault="00E46A93">
    <w:pPr>
      <w:pStyle w:val="Fuzeile"/>
      <w:ind w:left="360"/>
    </w:pPr>
    <w:r>
      <w:t xml:space="preserve">Schützenkreis Pforzheim 1. Vorsitzender Martin </w:t>
    </w:r>
    <w:proofErr w:type="spellStart"/>
    <w:r>
      <w:t>Gegenheimer</w:t>
    </w:r>
    <w:proofErr w:type="spellEnd"/>
  </w:p>
  <w:p w:rsidR="009D2BE0" w:rsidRDefault="00E46A93">
    <w:pPr>
      <w:pStyle w:val="Fuzeile"/>
      <w:ind w:left="360"/>
    </w:pPr>
    <w:r>
      <w:t xml:space="preserve">Email: </w:t>
    </w:r>
    <w:hyperlink r:id="rId1">
      <w:r>
        <w:rPr>
          <w:rStyle w:val="Internetlink"/>
        </w:rPr>
        <w:t>info@schuetzenkreis-pforzheim.de</w:t>
      </w:r>
    </w:hyperlink>
    <w:r>
      <w:t xml:space="preserve">    www.Schuetzenkreis-Pforzheim.de</w:t>
    </w:r>
  </w:p>
  <w:p w:rsidR="009D2BE0" w:rsidRDefault="009D2BE0">
    <w:pPr>
      <w:pStyle w:val="Fuzeile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15" w:rsidRDefault="006E6015">
      <w:r>
        <w:separator/>
      </w:r>
    </w:p>
  </w:footnote>
  <w:footnote w:type="continuationSeparator" w:id="0">
    <w:p w:rsidR="006E6015" w:rsidRDefault="006E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0"/>
    <w:rsid w:val="006E6015"/>
    <w:rsid w:val="00717A99"/>
    <w:rsid w:val="00721896"/>
    <w:rsid w:val="00926FB2"/>
    <w:rsid w:val="009A3254"/>
    <w:rsid w:val="009D2BE0"/>
    <w:rsid w:val="00A6020D"/>
    <w:rsid w:val="00AC1CC5"/>
    <w:rsid w:val="00D40CC8"/>
    <w:rsid w:val="00E46A93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EA7386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semiHidden/>
    <w:qFormat/>
    <w:rsid w:val="00624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A73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8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EA7386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semiHidden/>
    <w:qFormat/>
    <w:rsid w:val="00624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A73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8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chg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uetzenkreis-pforz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Schützenkreis Pforzheim</vt:lpstr>
    </vt:vector>
  </TitlesOfParts>
  <Company>RAe Uhlig,Grösser,Heretsch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Pforzheim</dc:title>
  <dc:creator>Georg</dc:creator>
  <cp:lastModifiedBy>Georg Busch</cp:lastModifiedBy>
  <cp:revision>3</cp:revision>
  <cp:lastPrinted>2014-12-03T14:20:00Z</cp:lastPrinted>
  <dcterms:created xsi:type="dcterms:W3CDTF">2018-02-03T15:41:00Z</dcterms:created>
  <dcterms:modified xsi:type="dcterms:W3CDTF">2018-02-03T16:10:00Z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RAe Uhlig,Grösser,Heretsch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